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E2" w:rsidRDefault="000C58B9" w:rsidP="009461AC">
      <w:pPr>
        <w:tabs>
          <w:tab w:val="right" w:pos="10205"/>
        </w:tabs>
        <w:rPr>
          <w:rFonts w:cstheme="minorHAnsi"/>
          <w:b/>
          <w:szCs w:val="26"/>
        </w:rPr>
      </w:pPr>
      <w:bookmarkStart w:id="0" w:name="_GoBack"/>
      <w:bookmarkEnd w:id="0"/>
      <w:r w:rsidRPr="00E4027E">
        <w:rPr>
          <w:rFonts w:ascii="Arial" w:hAnsi="Arial"/>
          <w:b/>
          <w:noProof/>
        </w:rPr>
        <w:drawing>
          <wp:anchor distT="0" distB="0" distL="114300" distR="114300" simplePos="0" relativeHeight="251663360" behindDoc="0" locked="0" layoutInCell="1" allowOverlap="1" wp14:anchorId="70619C6B" wp14:editId="6BBA9766">
            <wp:simplePos x="0" y="0"/>
            <wp:positionH relativeFrom="column">
              <wp:posOffset>-28575</wp:posOffset>
            </wp:positionH>
            <wp:positionV relativeFrom="margin">
              <wp:posOffset>-210185</wp:posOffset>
            </wp:positionV>
            <wp:extent cx="1566000" cy="1440000"/>
            <wp:effectExtent l="0" t="0" r="0" b="8255"/>
            <wp:wrapNone/>
            <wp:docPr id="4" name="Image 4" descr="C:\Users\o.talbot\AppData\Local\Temp\7zOC7BC0C71\Ministère des Armées et des Anciens combattants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talbot\AppData\Local\Temp\7zOC7BC0C71\Ministère des Armées et des Anciens combattants_CMJ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1AC">
        <w:rPr>
          <w:rFonts w:cstheme="minorHAnsi"/>
          <w:b/>
          <w:szCs w:val="26"/>
        </w:rPr>
        <w:tab/>
      </w:r>
      <w:r w:rsidR="00A12188">
        <w:rPr>
          <w:rFonts w:cstheme="minorHAnsi"/>
          <w:b/>
          <w:szCs w:val="26"/>
        </w:rPr>
        <w:t>État-major des a</w:t>
      </w:r>
      <w:r w:rsidR="00CB52E2">
        <w:rPr>
          <w:rFonts w:cstheme="minorHAnsi"/>
          <w:b/>
          <w:szCs w:val="26"/>
        </w:rPr>
        <w:t>rmées</w:t>
      </w:r>
    </w:p>
    <w:p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>Forces armées en Guyane</w:t>
      </w:r>
    </w:p>
    <w:p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proofErr w:type="spellStart"/>
      <w:r>
        <w:rPr>
          <w:rFonts w:cstheme="minorHAnsi"/>
          <w:b/>
          <w:szCs w:val="26"/>
        </w:rPr>
        <w:t>DiCOM</w:t>
      </w:r>
      <w:proofErr w:type="spellEnd"/>
      <w:r>
        <w:rPr>
          <w:rFonts w:cstheme="minorHAnsi"/>
          <w:b/>
          <w:szCs w:val="26"/>
        </w:rPr>
        <w:t>-GS</w:t>
      </w:r>
      <w:r w:rsidR="00693BFA">
        <w:rPr>
          <w:rFonts w:cstheme="minorHAnsi"/>
          <w:b/>
          <w:szCs w:val="26"/>
        </w:rPr>
        <w:t>C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:rsidTr="00084DA9">
        <w:tc>
          <w:tcPr>
            <w:tcW w:w="10419" w:type="dxa"/>
            <w:shd w:val="clear" w:color="auto" w:fill="auto"/>
          </w:tcPr>
          <w:p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:rsidTr="007568CB">
        <w:tc>
          <w:tcPr>
            <w:tcW w:w="10195" w:type="dxa"/>
          </w:tcPr>
          <w:p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:rsidR="007568CB" w:rsidRDefault="00063090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193884681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193884681"/>
        </w:sdtContent>
      </w:sdt>
    </w:p>
    <w:p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:rsidR="007533C3" w:rsidRDefault="00063090" w:rsidP="007533C3">
            <w:pPr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87459C">
                  <w:rPr>
                    <w:rFonts w:cstheme="minorHAnsi"/>
                    <w:b/>
                    <w:szCs w:val="26"/>
                  </w:rPr>
                  <w:t>2025-18HP</w:t>
                </w:r>
              </w:sdtContent>
            </w:sdt>
            <w:r w:rsidR="007533C3" w:rsidRPr="003D2B13">
              <w:rPr>
                <w:rFonts w:cstheme="minorHAnsi"/>
                <w:b/>
                <w:szCs w:val="26"/>
              </w:rPr>
              <w:t xml:space="preserve"> </w:t>
            </w:r>
          </w:p>
          <w:p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:rsidR="007533C3" w:rsidRDefault="0087459C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 w:rsidRPr="0087459C">
              <w:rPr>
                <w:rFonts w:cstheme="minorHAnsi"/>
                <w:b/>
                <w:szCs w:val="26"/>
              </w:rPr>
              <w:t>Prestations de location d'engins de manutention et d'engins spéciaux au profit des organismes soutenus par la DICOM de Guyane</w:t>
            </w:r>
          </w:p>
          <w:p w:rsidR="0087459C" w:rsidRPr="00D60C46" w:rsidRDefault="0087459C" w:rsidP="0087459C">
            <w:pPr>
              <w:tabs>
                <w:tab w:val="left" w:pos="426"/>
                <w:tab w:val="left" w:pos="851"/>
              </w:tabs>
              <w:rPr>
                <w:rFonts w:cstheme="minorHAnsi"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LOT 1 : </w:t>
            </w:r>
            <w:r w:rsidRPr="00D60C46">
              <w:rPr>
                <w:rFonts w:cstheme="minorHAnsi"/>
                <w:szCs w:val="26"/>
              </w:rPr>
              <w:t>Prestations de location d'engins de manutention et d'engins spéciaux au profit des organismes soutenus par la DICOM de Guyane sur les communes de l’île de Cayenne</w:t>
            </w:r>
            <w:r w:rsidR="00A56955">
              <w:rPr>
                <w:rFonts w:cstheme="minorHAnsi"/>
                <w:szCs w:val="26"/>
              </w:rPr>
              <w:t xml:space="preserve"> et Kourou</w:t>
            </w:r>
          </w:p>
          <w:p w:rsidR="0087459C" w:rsidRPr="003D2B13" w:rsidRDefault="0087459C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</w:p>
        </w:tc>
      </w:tr>
    </w:tbl>
    <w:p w:rsidR="00A917AF" w:rsidRPr="003D2B13" w:rsidRDefault="00A917AF" w:rsidP="004F7B5B">
      <w:pPr>
        <w:rPr>
          <w:rFonts w:cstheme="minorHAnsi"/>
          <w:szCs w:val="26"/>
        </w:rPr>
      </w:pPr>
    </w:p>
    <w:p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:rsidR="0017322A" w:rsidRDefault="0017322A" w:rsidP="007568CB">
      <w:pPr>
        <w:rPr>
          <w:rFonts w:cstheme="minorHAnsi"/>
          <w:b/>
          <w:szCs w:val="26"/>
        </w:rPr>
      </w:pPr>
    </w:p>
    <w:p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:rsidR="007568CB" w:rsidRDefault="007568CB" w:rsidP="004F7B5B">
      <w:pPr>
        <w:rPr>
          <w:rFonts w:cstheme="minorHAnsi"/>
          <w:szCs w:val="26"/>
        </w:rPr>
      </w:pPr>
    </w:p>
    <w:p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:rsidR="00A73085" w:rsidRDefault="00A73085" w:rsidP="00EA33B6">
      <w:pPr>
        <w:rPr>
          <w:rFonts w:cstheme="minorHAnsi"/>
          <w:szCs w:val="26"/>
        </w:rPr>
      </w:pPr>
    </w:p>
    <w:p w:rsidR="00EA33B6" w:rsidRPr="00085AB5" w:rsidRDefault="00A73085" w:rsidP="00EA33B6">
      <w:p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 xml:space="preserve">Il se décompose en </w:t>
      </w:r>
      <w:r w:rsidR="00085AB5" w:rsidRPr="00085AB5">
        <w:rPr>
          <w:rFonts w:cstheme="minorHAnsi"/>
          <w:szCs w:val="26"/>
        </w:rPr>
        <w:t>2</w:t>
      </w:r>
      <w:r w:rsidRPr="00085AB5">
        <w:rPr>
          <w:rFonts w:cstheme="minorHAnsi"/>
          <w:szCs w:val="26"/>
        </w:rPr>
        <w:t xml:space="preserve"> paragraphes :</w:t>
      </w:r>
    </w:p>
    <w:p w:rsidR="00A73085" w:rsidRPr="00085AB5" w:rsidRDefault="00A73085" w:rsidP="00A73085">
      <w:pPr>
        <w:rPr>
          <w:rFonts w:cstheme="minorHAnsi"/>
          <w:szCs w:val="26"/>
        </w:rPr>
      </w:pPr>
    </w:p>
    <w:p w:rsidR="00085AB5" w:rsidRPr="00085AB5" w:rsidRDefault="00A73085" w:rsidP="00D82778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 xml:space="preserve">Le paragraphe I intitulé « Éléments demandés au titre de la conformité technique » porte sur la vérification de certaines exigences minimales imposées par le marché. </w:t>
      </w:r>
    </w:p>
    <w:p w:rsidR="00A73085" w:rsidRPr="00085AB5" w:rsidRDefault="00A73085" w:rsidP="00D82778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085AB5">
        <w:rPr>
          <w:rFonts w:cstheme="minorHAnsi"/>
          <w:szCs w:val="26"/>
        </w:rPr>
        <w:t>Le paragraphe II intitulé « Éléments demandés au titre des critères d’attribution » porte sur les éléments de réponse valorisés au titre de l’analyse des offres</w:t>
      </w:r>
      <w:r w:rsidR="004014ED" w:rsidRPr="00085AB5">
        <w:rPr>
          <w:rFonts w:cstheme="minorHAnsi"/>
          <w:szCs w:val="26"/>
        </w:rPr>
        <w:t xml:space="preserve"> pour les critères d’attribution autres que le critère prix</w:t>
      </w:r>
      <w:r w:rsidRPr="00085AB5">
        <w:rPr>
          <w:rFonts w:cstheme="minorHAnsi"/>
          <w:szCs w:val="26"/>
        </w:rPr>
        <w:t>.</w:t>
      </w:r>
    </w:p>
    <w:p w:rsidR="00A73085" w:rsidRDefault="00A73085" w:rsidP="00EA33B6">
      <w:pPr>
        <w:rPr>
          <w:rFonts w:cstheme="minorHAnsi"/>
          <w:szCs w:val="26"/>
        </w:rPr>
      </w:pPr>
    </w:p>
    <w:p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générale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intégrés dans ce cadre-réponses</w:t>
      </w:r>
      <w:r>
        <w:rPr>
          <w:rFonts w:ascii="Calibri" w:hAnsi="Calibri" w:cs="Calibri"/>
          <w:b/>
          <w:szCs w:val="26"/>
        </w:rPr>
        <w:t>.</w:t>
      </w:r>
    </w:p>
    <w:p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:rsidR="00EA33B6" w:rsidRDefault="00EA33B6" w:rsidP="0023798F">
      <w:pPr>
        <w:rPr>
          <w:rFonts w:cstheme="minorHAnsi"/>
          <w:szCs w:val="26"/>
        </w:rPr>
      </w:pPr>
    </w:p>
    <w:p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:rsidR="00EA33B6" w:rsidRPr="00B17CEE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B17CEE">
        <w:rPr>
          <w:rFonts w:cstheme="minorHAnsi"/>
          <w:szCs w:val="26"/>
        </w:rPr>
        <w:t>le</w:t>
      </w:r>
      <w:proofErr w:type="gramEnd"/>
      <w:r w:rsidRPr="00B17CEE">
        <w:rPr>
          <w:rFonts w:cstheme="minorHAnsi"/>
          <w:szCs w:val="26"/>
        </w:rPr>
        <w:t xml:space="preserve"> candidat ne peut </w:t>
      </w:r>
      <w:r w:rsidR="00A73085" w:rsidRPr="00B17CEE">
        <w:rPr>
          <w:rFonts w:cstheme="minorHAnsi"/>
          <w:szCs w:val="26"/>
        </w:rPr>
        <w:t xml:space="preserve">ni </w:t>
      </w:r>
      <w:r w:rsidRPr="00B17CEE">
        <w:rPr>
          <w:rFonts w:cstheme="minorHAnsi"/>
          <w:szCs w:val="26"/>
        </w:rPr>
        <w:t>modifier</w:t>
      </w:r>
      <w:r w:rsidR="00A73085" w:rsidRPr="00B17CEE">
        <w:rPr>
          <w:rFonts w:cstheme="minorHAnsi"/>
          <w:szCs w:val="26"/>
        </w:rPr>
        <w:t xml:space="preserve"> ce document</w:t>
      </w:r>
      <w:r w:rsidRPr="00B17CEE">
        <w:rPr>
          <w:rFonts w:cstheme="minorHAnsi"/>
          <w:szCs w:val="26"/>
        </w:rPr>
        <w:t xml:space="preserve"> ni y formuler des réserves relatives aux documents de marché </w:t>
      </w:r>
      <w:r w:rsidR="00A73085" w:rsidRPr="00B17CEE">
        <w:rPr>
          <w:rFonts w:cstheme="minorHAnsi"/>
          <w:szCs w:val="26"/>
        </w:rPr>
        <w:t>(article IV.6 du règlement de la consultation)</w:t>
      </w:r>
      <w:r w:rsidRPr="00B17CEE">
        <w:rPr>
          <w:rFonts w:cstheme="minorHAnsi"/>
          <w:szCs w:val="26"/>
        </w:rPr>
        <w:t>;</w:t>
      </w:r>
    </w:p>
    <w:p w:rsidR="00EA33B6" w:rsidRPr="00B17CEE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B17CEE">
        <w:rPr>
          <w:rFonts w:cstheme="minorHAnsi"/>
          <w:szCs w:val="26"/>
        </w:rPr>
        <w:t>l’offre</w:t>
      </w:r>
      <w:proofErr w:type="gramEnd"/>
      <w:r w:rsidRPr="00B17CEE">
        <w:rPr>
          <w:rFonts w:cstheme="minorHAnsi"/>
          <w:szCs w:val="26"/>
        </w:rPr>
        <w:t xml:space="preserve"> décrite dans le présent document doit impérativement satisfaire aux exigences minimales mentionnées dans les documents de marché</w:t>
      </w:r>
      <w:r w:rsidR="00A73085" w:rsidRPr="00B17CEE">
        <w:rPr>
          <w:rFonts w:cstheme="minorHAnsi"/>
          <w:szCs w:val="26"/>
        </w:rPr>
        <w:t xml:space="preserve"> (article VI.2 du règlement de la consultation)</w:t>
      </w:r>
      <w:r w:rsidRPr="00B17CEE">
        <w:rPr>
          <w:rFonts w:cstheme="minorHAnsi"/>
          <w:szCs w:val="26"/>
        </w:rPr>
        <w:t xml:space="preserve">. </w:t>
      </w:r>
    </w:p>
    <w:p w:rsidR="00EA33B6" w:rsidRPr="00270479" w:rsidRDefault="00EA33B6" w:rsidP="00EA33B6">
      <w:pPr>
        <w:ind w:left="360"/>
        <w:rPr>
          <w:rFonts w:cstheme="minorHAnsi"/>
          <w:szCs w:val="26"/>
        </w:rPr>
      </w:pPr>
    </w:p>
    <w:p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:rsidR="00EA33B6" w:rsidRPr="00270479" w:rsidRDefault="00270479" w:rsidP="00270479">
      <w:pPr>
        <w:pStyle w:val="Titre1"/>
      </w:pPr>
      <w:r w:rsidRPr="00270479">
        <w:lastRenderedPageBreak/>
        <w:t>Éléments demandés au titre de la conformité technique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Default="00287353" w:rsidP="002C00B5">
      <w:pPr>
        <w:pStyle w:val="Titre2"/>
      </w:pPr>
      <w:r>
        <w:t xml:space="preserve">Interlocuteur </w:t>
      </w:r>
      <w:r w:rsidR="002C00B5">
        <w:t>titulaire</w:t>
      </w:r>
    </w:p>
    <w:p w:rsidR="002C00B5" w:rsidRPr="00D43815" w:rsidRDefault="002C00B5" w:rsidP="002C00B5">
      <w:r>
        <w:t>Le candidat doit obligatoirement communiquer dans le cadre de sa réponse et au titre de la conformité technique, l’identité et les coordonnées du « </w:t>
      </w:r>
      <w:r w:rsidR="00287353">
        <w:t xml:space="preserve">interlocuteur </w:t>
      </w:r>
      <w:r>
        <w:t>unique » titulaire en charge de la bonne réalisation et du suivi des prestations (cf. article 1</w:t>
      </w:r>
      <w:r w:rsidR="009B67A8">
        <w:t>5</w:t>
      </w:r>
      <w:r>
        <w:t xml:space="preserve"> du CCP n° 2025-1</w:t>
      </w:r>
      <w:r w:rsidR="000C7C4A">
        <w:t>8HP</w:t>
      </w:r>
      <w:r>
        <w:t>).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Pr="004014ED" w:rsidRDefault="002C00B5" w:rsidP="002C00B5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15182" w:type="dxa"/>
        <w:tblLook w:val="04A0" w:firstRow="1" w:lastRow="0" w:firstColumn="1" w:lastColumn="0" w:noHBand="0" w:noVBand="1"/>
      </w:tblPr>
      <w:tblGrid>
        <w:gridCol w:w="15182"/>
      </w:tblGrid>
      <w:tr w:rsidR="002C00B5" w:rsidTr="00BA1F4F">
        <w:trPr>
          <w:trHeight w:val="2049"/>
        </w:trPr>
        <w:tc>
          <w:tcPr>
            <w:tcW w:w="15182" w:type="dxa"/>
          </w:tcPr>
          <w:p w:rsidR="002C00B5" w:rsidRDefault="002C00B5" w:rsidP="00BA1F4F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</w:t>
            </w:r>
            <w:permStart w:id="515391108" w:edGrp="everyone"/>
            <w:r>
              <w:rPr>
                <w:rFonts w:cstheme="minorHAnsi"/>
                <w:szCs w:val="26"/>
              </w:rPr>
              <w:t xml:space="preserve">          </w:t>
            </w:r>
            <w:permEnd w:id="515391108"/>
            <w:r>
              <w:rPr>
                <w:rFonts w:cstheme="minorHAnsi"/>
                <w:szCs w:val="26"/>
              </w:rPr>
              <w:t xml:space="preserve">       </w:t>
            </w:r>
          </w:p>
        </w:tc>
      </w:tr>
    </w:tbl>
    <w:p w:rsidR="002C00B5" w:rsidRPr="00270479" w:rsidRDefault="002C00B5" w:rsidP="002C00B5">
      <w:pPr>
        <w:rPr>
          <w:rFonts w:cstheme="minorHAnsi"/>
          <w:szCs w:val="26"/>
        </w:rPr>
      </w:pPr>
    </w:p>
    <w:p w:rsidR="002C00B5" w:rsidRDefault="002C00B5" w:rsidP="002C00B5">
      <w:pPr>
        <w:rPr>
          <w:rFonts w:cstheme="minorHAnsi"/>
          <w:szCs w:val="26"/>
        </w:rPr>
      </w:pPr>
    </w:p>
    <w:p w:rsidR="002C00B5" w:rsidRDefault="00287353" w:rsidP="002C00B5">
      <w:pPr>
        <w:pStyle w:val="Titre2"/>
      </w:pPr>
      <w:r>
        <w:t xml:space="preserve">Interlocuteur </w:t>
      </w:r>
      <w:r w:rsidR="002C00B5">
        <w:t>suppléant</w:t>
      </w:r>
    </w:p>
    <w:p w:rsidR="002C00B5" w:rsidRPr="00D43815" w:rsidRDefault="002C00B5" w:rsidP="002C00B5">
      <w:r>
        <w:t>Le candidat doit obligatoirement communiquer dans le cadre de sa réponse et au titre de la conformité technique, l’identité et les coordonnées du « </w:t>
      </w:r>
      <w:r w:rsidR="00287353">
        <w:t xml:space="preserve">interlocuteur </w:t>
      </w:r>
      <w:r>
        <w:t>unique » suppléant en charge de la bonne réalisation et du suivi des prestations (cf. article 1</w:t>
      </w:r>
      <w:r w:rsidR="009B67A8">
        <w:t>5</w:t>
      </w:r>
      <w:r>
        <w:t xml:space="preserve"> du CCP n° 2025-1</w:t>
      </w:r>
      <w:r w:rsidR="00287353">
        <w:t>8</w:t>
      </w:r>
      <w:r w:rsidR="000C7C4A">
        <w:t>HP</w:t>
      </w:r>
      <w:r>
        <w:t>).</w:t>
      </w:r>
    </w:p>
    <w:p w:rsidR="002C00B5" w:rsidRDefault="002C00B5" w:rsidP="002C00B5">
      <w:pPr>
        <w:keepNext/>
        <w:rPr>
          <w:rFonts w:cstheme="minorHAnsi"/>
          <w:szCs w:val="26"/>
        </w:rPr>
      </w:pPr>
    </w:p>
    <w:p w:rsidR="002C00B5" w:rsidRPr="004014ED" w:rsidRDefault="002C00B5" w:rsidP="002C00B5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2C00B5" w:rsidTr="00BA1F4F">
        <w:trPr>
          <w:trHeight w:val="1974"/>
        </w:trPr>
        <w:tc>
          <w:tcPr>
            <w:tcW w:w="14987" w:type="dxa"/>
          </w:tcPr>
          <w:p w:rsidR="002C00B5" w:rsidRDefault="002C00B5" w:rsidP="00BA1F4F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612441517" w:edGrp="everyone"/>
            <w:r>
              <w:rPr>
                <w:rFonts w:cstheme="minorHAnsi"/>
                <w:szCs w:val="26"/>
              </w:rPr>
              <w:t xml:space="preserve">          </w:t>
            </w:r>
            <w:permEnd w:id="612441517"/>
            <w:r>
              <w:rPr>
                <w:rFonts w:cstheme="minorHAnsi"/>
                <w:szCs w:val="26"/>
              </w:rPr>
              <w:t xml:space="preserve">                                    </w:t>
            </w:r>
          </w:p>
        </w:tc>
      </w:tr>
    </w:tbl>
    <w:p w:rsidR="002C00B5" w:rsidRDefault="002C00B5" w:rsidP="002C00B5">
      <w:pPr>
        <w:rPr>
          <w:rFonts w:cstheme="minorHAnsi"/>
          <w:szCs w:val="26"/>
        </w:rPr>
        <w:sectPr w:rsidR="002C00B5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:rsidR="00270479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>
        <w:t>des critères d’attribution</w:t>
      </w:r>
    </w:p>
    <w:p w:rsidR="00270479" w:rsidRPr="00270479" w:rsidRDefault="00270479" w:rsidP="00270479">
      <w:pPr>
        <w:rPr>
          <w:rFonts w:cstheme="minorHAnsi"/>
          <w:szCs w:val="26"/>
        </w:rPr>
      </w:pPr>
    </w:p>
    <w:p w:rsidR="004014ED" w:rsidRPr="004014ED" w:rsidRDefault="004014ED" w:rsidP="004014ED">
      <w:pPr>
        <w:rPr>
          <w:rFonts w:cstheme="minorHAnsi"/>
          <w:szCs w:val="26"/>
        </w:rPr>
      </w:pPr>
      <w:r w:rsidRPr="00355BF5">
        <w:rPr>
          <w:rFonts w:cstheme="minorHAnsi"/>
          <w:szCs w:val="26"/>
        </w:rPr>
        <w:t>Les modalités concernant l’évaluation des critères et sous-critères sont définies à l’article IV.</w:t>
      </w:r>
      <w:r w:rsidR="0098433D" w:rsidRPr="00355BF5">
        <w:rPr>
          <w:rFonts w:cstheme="minorHAnsi"/>
          <w:szCs w:val="26"/>
        </w:rPr>
        <w:t>2</w:t>
      </w:r>
      <w:r w:rsidRPr="00355BF5">
        <w:rPr>
          <w:rFonts w:cstheme="minorHAnsi"/>
          <w:szCs w:val="26"/>
        </w:rPr>
        <w:t xml:space="preserve"> du règlement de la consultation </w:t>
      </w:r>
      <w:r w:rsidR="00681757" w:rsidRPr="00355BF5">
        <w:rPr>
          <w:rFonts w:cstheme="minorHAnsi"/>
          <w:szCs w:val="26"/>
        </w:rPr>
        <w:t>n°</w:t>
      </w:r>
      <w:r w:rsidRPr="00355BF5">
        <w:rPr>
          <w:rFonts w:cstheme="minorHAnsi"/>
          <w:szCs w:val="26"/>
        </w:rPr>
        <w:t>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242809" w:rsidRPr="00355BF5">
            <w:rPr>
              <w:rFonts w:cstheme="minorHAnsi"/>
              <w:szCs w:val="26"/>
            </w:rPr>
            <w:t>2025-18HP</w:t>
          </w:r>
        </w:sdtContent>
      </w:sdt>
      <w:r w:rsidRPr="00355BF5">
        <w:rPr>
          <w:rFonts w:cstheme="minorHAnsi"/>
          <w:szCs w:val="26"/>
        </w:rPr>
        <w:t>.</w:t>
      </w:r>
    </w:p>
    <w:p w:rsidR="004014ED" w:rsidRPr="004014ED" w:rsidRDefault="004014ED" w:rsidP="004014ED">
      <w:pPr>
        <w:rPr>
          <w:rFonts w:cstheme="minorHAnsi"/>
          <w:szCs w:val="26"/>
        </w:rPr>
      </w:pPr>
    </w:p>
    <w:p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:rsidR="004014ED" w:rsidRPr="00270479" w:rsidRDefault="004014ED" w:rsidP="004014ED">
      <w:pPr>
        <w:rPr>
          <w:rFonts w:cstheme="minorHAnsi"/>
          <w:szCs w:val="26"/>
        </w:rPr>
      </w:pPr>
    </w:p>
    <w:p w:rsidR="007568CB" w:rsidRDefault="004014ED" w:rsidP="004014ED">
      <w:pPr>
        <w:pStyle w:val="Titre2"/>
      </w:pPr>
      <w:r>
        <w:t>Critère « </w:t>
      </w:r>
      <w:r w:rsidR="00242809">
        <w:t>Valeur technique</w:t>
      </w:r>
      <w:r>
        <w:t> »</w:t>
      </w:r>
      <w:r w:rsidR="003919EE">
        <w:t xml:space="preserve"> (</w:t>
      </w:r>
      <w:r w:rsidR="00242809">
        <w:t>33 points</w:t>
      </w:r>
      <w:r w:rsidR="003919EE">
        <w:t>)</w:t>
      </w:r>
    </w:p>
    <w:p w:rsidR="004014ED" w:rsidRPr="004014ED" w:rsidRDefault="004014ED" w:rsidP="004014ED"/>
    <w:p w:rsidR="004014ED" w:rsidRPr="004014ED" w:rsidRDefault="004014ED" w:rsidP="004014ED">
      <w:pPr>
        <w:pStyle w:val="Titre3"/>
      </w:pPr>
      <w:r>
        <w:t xml:space="preserve">Sous-critère 1 : </w:t>
      </w:r>
      <w:r w:rsidR="00A620EF" w:rsidRPr="009575F3">
        <w:t>Qualité des moyens humains</w:t>
      </w:r>
      <w:r w:rsidR="003919EE">
        <w:t xml:space="preserve"> (</w:t>
      </w:r>
      <w:r w:rsidR="00540BF6" w:rsidRPr="00540BF6">
        <w:t>20</w:t>
      </w:r>
      <w:r w:rsidR="003919EE" w:rsidRPr="00540BF6">
        <w:t xml:space="preserve"> points</w:t>
      </w:r>
      <w:r w:rsidR="003919EE">
        <w:t>)</w:t>
      </w:r>
    </w:p>
    <w:p w:rsidR="00A620EF" w:rsidRPr="0063239E" w:rsidRDefault="00A620EF" w:rsidP="00A620EF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e</w:t>
      </w:r>
      <w:r>
        <w:rPr>
          <w:i/>
          <w:szCs w:val="26"/>
          <w:u w:val="single"/>
        </w:rPr>
        <w:t xml:space="preserve">xpérience de l’interlocuteur unique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450AB6">
        <w:rPr>
          <w:i/>
          <w:szCs w:val="26"/>
          <w:u w:val="single"/>
        </w:rPr>
        <w:t>8</w:t>
      </w:r>
      <w:r w:rsidRPr="0063239E">
        <w:rPr>
          <w:i/>
          <w:szCs w:val="26"/>
          <w:u w:val="single"/>
        </w:rPr>
        <w:t xml:space="preserve"> points)</w:t>
      </w:r>
    </w:p>
    <w:p w:rsidR="004014ED" w:rsidRDefault="004014ED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présenter</w:t>
      </w:r>
      <w:r>
        <w:rPr>
          <w:rFonts w:cstheme="minorHAnsi"/>
          <w:szCs w:val="26"/>
        </w:rPr>
        <w:t xml:space="preserve"> </w:t>
      </w:r>
      <w:r w:rsidR="00A620EF" w:rsidRPr="00EA6756">
        <w:rPr>
          <w:rFonts w:cstheme="minorHAnsi"/>
          <w:szCs w:val="26"/>
        </w:rPr>
        <w:t xml:space="preserve">l'expérience de management de l'interlocuteur unique de l'administration assurant le suivi des prestations </w:t>
      </w:r>
      <w:r w:rsidR="00A620EF" w:rsidRPr="008E61DA">
        <w:rPr>
          <w:rFonts w:cstheme="minorHAnsi"/>
          <w:szCs w:val="26"/>
          <w:u w:val="single"/>
        </w:rPr>
        <w:t>en précisant obligatoirement son nombre d'années d'expérience en tant que responsable du suivi des prestations dans le domaine</w:t>
      </w:r>
      <w:r w:rsidR="00A620EF">
        <w:rPr>
          <w:rFonts w:cstheme="minorHAnsi"/>
          <w:szCs w:val="26"/>
          <w:u w:val="single"/>
        </w:rPr>
        <w:t>, ainsi que ses diplômes, ses qualifications et ses formations dans le domaine (exemple : Curriculum Vitae accompagné des diplômes, attestations de formations …</w:t>
      </w:r>
      <w:r w:rsidR="00DE1F4E">
        <w:rPr>
          <w:rFonts w:cstheme="minorHAnsi"/>
          <w:szCs w:val="26"/>
          <w:u w:val="single"/>
        </w:rPr>
        <w:t>).</w:t>
      </w:r>
    </w:p>
    <w:p w:rsidR="004014ED" w:rsidRDefault="004014ED" w:rsidP="004014ED">
      <w:pPr>
        <w:keepNext/>
        <w:rPr>
          <w:rFonts w:cstheme="minorHAnsi"/>
          <w:szCs w:val="26"/>
        </w:rPr>
      </w:pPr>
    </w:p>
    <w:p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540BF6">
        <w:rPr>
          <w:rFonts w:cstheme="minorHAnsi"/>
          <w:b/>
          <w:szCs w:val="26"/>
        </w:rPr>
        <w:t xml:space="preserve">Réponse du candidat </w:t>
      </w:r>
      <w:r w:rsidR="00F84A1D" w:rsidRPr="00540BF6">
        <w:rPr>
          <w:rFonts w:cstheme="minorHAnsi"/>
          <w:szCs w:val="26"/>
        </w:rPr>
        <w:t xml:space="preserve">(sur </w:t>
      </w:r>
      <w:r w:rsidR="00450AB6">
        <w:rPr>
          <w:rFonts w:cstheme="minorHAnsi"/>
          <w:szCs w:val="26"/>
        </w:rPr>
        <w:t>8</w:t>
      </w:r>
      <w:r w:rsidR="00F84A1D" w:rsidRPr="00540BF6">
        <w:rPr>
          <w:rFonts w:cstheme="minorHAnsi"/>
          <w:b/>
          <w:szCs w:val="26"/>
        </w:rPr>
        <w:t xml:space="preserve"> points</w:t>
      </w:r>
      <w:r w:rsidR="00F84A1D" w:rsidRPr="00540BF6">
        <w:rPr>
          <w:rFonts w:cstheme="minorHAnsi"/>
          <w:szCs w:val="26"/>
        </w:rPr>
        <w:t xml:space="preserve">) </w:t>
      </w:r>
      <w:r w:rsidRPr="00540BF6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:rsidTr="00646485">
        <w:trPr>
          <w:trHeight w:val="4252"/>
        </w:trPr>
        <w:tc>
          <w:tcPr>
            <w:tcW w:w="14987" w:type="dxa"/>
          </w:tcPr>
          <w:p w:rsidR="004014ED" w:rsidRDefault="00646485" w:rsidP="004014ED">
            <w:pPr>
              <w:keepNext/>
              <w:rPr>
                <w:rFonts w:cstheme="minorHAnsi"/>
                <w:szCs w:val="26"/>
              </w:rPr>
            </w:pPr>
            <w:permStart w:id="512370911" w:edGrp="everyone"/>
            <w:r>
              <w:rPr>
                <w:rFonts w:cstheme="minorHAnsi"/>
                <w:szCs w:val="26"/>
              </w:rPr>
              <w:t xml:space="preserve">      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512370911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DE1F4E" w:rsidRPr="0063239E" w:rsidRDefault="00DE1F4E" w:rsidP="00DE1F4E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lastRenderedPageBreak/>
        <w:t>Elément d’appréciation : « e</w:t>
      </w:r>
      <w:r>
        <w:rPr>
          <w:i/>
          <w:szCs w:val="26"/>
          <w:u w:val="single"/>
        </w:rPr>
        <w:t xml:space="preserve">xpérience de l’interlocuteur suppléant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450AB6">
        <w:rPr>
          <w:i/>
          <w:szCs w:val="26"/>
          <w:u w:val="single"/>
        </w:rPr>
        <w:t>8</w:t>
      </w:r>
      <w:r w:rsidRPr="0063239E">
        <w:rPr>
          <w:i/>
          <w:szCs w:val="26"/>
          <w:u w:val="single"/>
        </w:rPr>
        <w:t xml:space="preserve"> points)</w:t>
      </w:r>
    </w:p>
    <w:p w:rsidR="00DE1F4E" w:rsidRDefault="00DE1F4E" w:rsidP="00DE1F4E">
      <w:pPr>
        <w:keepNext/>
        <w:rPr>
          <w:rFonts w:cstheme="minorHAnsi"/>
          <w:szCs w:val="26"/>
        </w:rPr>
      </w:pPr>
    </w:p>
    <w:p w:rsidR="00DE1F4E" w:rsidRDefault="00DE1F4E" w:rsidP="00DE1F4E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présenter </w:t>
      </w:r>
      <w:r w:rsidRPr="00EA6756">
        <w:rPr>
          <w:rFonts w:cstheme="minorHAnsi"/>
          <w:szCs w:val="26"/>
        </w:rPr>
        <w:t xml:space="preserve">l'expérience de management de l'interlocuteur </w:t>
      </w:r>
      <w:r>
        <w:rPr>
          <w:rFonts w:cstheme="minorHAnsi"/>
          <w:szCs w:val="26"/>
        </w:rPr>
        <w:t>suppléant</w:t>
      </w:r>
      <w:r w:rsidRPr="00EA6756">
        <w:rPr>
          <w:rFonts w:cstheme="minorHAnsi"/>
          <w:szCs w:val="26"/>
        </w:rPr>
        <w:t xml:space="preserve"> de l'administration assurant le suivi des prestations </w:t>
      </w:r>
      <w:r w:rsidRPr="008E61DA">
        <w:rPr>
          <w:rFonts w:cstheme="minorHAnsi"/>
          <w:szCs w:val="26"/>
          <w:u w:val="single"/>
        </w:rPr>
        <w:t>en précisant obligatoirement son nombre d'années d'expérience en tant que responsable du suivi des prestations dans le domaine</w:t>
      </w:r>
      <w:r>
        <w:rPr>
          <w:rFonts w:cstheme="minorHAnsi"/>
          <w:szCs w:val="26"/>
          <w:u w:val="single"/>
        </w:rPr>
        <w:t>, ainsi que ses diplômes, ses qualifications et ses formations dans le domaine (exemple : Curriculum Vitae accompagné des diplômes, attestations de formations …).</w:t>
      </w:r>
    </w:p>
    <w:p w:rsidR="00DE1F4E" w:rsidRDefault="00DE1F4E" w:rsidP="00DE1F4E">
      <w:pPr>
        <w:keepNext/>
        <w:rPr>
          <w:rFonts w:cstheme="minorHAnsi"/>
          <w:szCs w:val="26"/>
        </w:rPr>
      </w:pPr>
    </w:p>
    <w:p w:rsidR="00DE1F4E" w:rsidRPr="004014ED" w:rsidRDefault="00DE1F4E" w:rsidP="00DE1F4E">
      <w:pPr>
        <w:keepNext/>
        <w:rPr>
          <w:rFonts w:cstheme="minorHAnsi"/>
          <w:b/>
          <w:szCs w:val="26"/>
        </w:rPr>
      </w:pPr>
      <w:r w:rsidRPr="00121473">
        <w:rPr>
          <w:rFonts w:cstheme="minorHAnsi"/>
          <w:b/>
          <w:szCs w:val="26"/>
        </w:rPr>
        <w:t xml:space="preserve">Réponse du candidat </w:t>
      </w:r>
      <w:r w:rsidRPr="00121473">
        <w:rPr>
          <w:rFonts w:cstheme="minorHAnsi"/>
          <w:szCs w:val="26"/>
        </w:rPr>
        <w:t xml:space="preserve">(sur </w:t>
      </w:r>
      <w:r w:rsidR="00450AB6">
        <w:rPr>
          <w:rFonts w:cstheme="minorHAnsi"/>
          <w:szCs w:val="26"/>
        </w:rPr>
        <w:t>8</w:t>
      </w:r>
      <w:r w:rsidRPr="00121473">
        <w:rPr>
          <w:rFonts w:cstheme="minorHAnsi"/>
          <w:b/>
          <w:szCs w:val="26"/>
        </w:rPr>
        <w:t xml:space="preserve"> points</w:t>
      </w:r>
      <w:r w:rsidRPr="00121473">
        <w:rPr>
          <w:rFonts w:cstheme="minorHAnsi"/>
          <w:szCs w:val="26"/>
        </w:rPr>
        <w:t xml:space="preserve">) </w:t>
      </w:r>
      <w:r w:rsidRPr="00121473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DE1F4E" w:rsidTr="00121473">
        <w:trPr>
          <w:trHeight w:val="6834"/>
        </w:trPr>
        <w:tc>
          <w:tcPr>
            <w:tcW w:w="14987" w:type="dxa"/>
          </w:tcPr>
          <w:p w:rsidR="00DE1F4E" w:rsidRDefault="00121473" w:rsidP="00577771">
            <w:pPr>
              <w:keepNext/>
              <w:rPr>
                <w:rFonts w:cstheme="minorHAnsi"/>
                <w:szCs w:val="26"/>
              </w:rPr>
            </w:pPr>
            <w:permStart w:id="367876495" w:edGrp="everyone"/>
            <w:r>
              <w:rPr>
                <w:rFonts w:cstheme="minorHAnsi"/>
                <w:szCs w:val="26"/>
              </w:rPr>
              <w:t xml:space="preserve">           </w:t>
            </w:r>
            <w:r w:rsidR="00DE1F4E">
              <w:rPr>
                <w:rFonts w:cstheme="minorHAnsi"/>
                <w:szCs w:val="26"/>
              </w:rPr>
              <w:t xml:space="preserve"> </w:t>
            </w:r>
            <w:permEnd w:id="367876495"/>
          </w:p>
        </w:tc>
      </w:tr>
    </w:tbl>
    <w:p w:rsidR="00DE1F4E" w:rsidRDefault="00DE1F4E" w:rsidP="00DE1F4E">
      <w:pPr>
        <w:rPr>
          <w:rFonts w:cstheme="minorHAnsi"/>
          <w:szCs w:val="26"/>
        </w:rPr>
      </w:pPr>
    </w:p>
    <w:p w:rsidR="00DE1F4E" w:rsidRDefault="00DE1F4E" w:rsidP="004014ED">
      <w:pPr>
        <w:rPr>
          <w:rFonts w:cstheme="minorHAnsi"/>
          <w:szCs w:val="26"/>
        </w:rPr>
      </w:pPr>
    </w:p>
    <w:p w:rsidR="008D6E34" w:rsidRPr="0063239E" w:rsidRDefault="008D6E34" w:rsidP="008D6E34">
      <w:pPr>
        <w:pStyle w:val="Paragraphedeliste"/>
        <w:numPr>
          <w:ilvl w:val="0"/>
          <w:numId w:val="4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e</w:t>
      </w:r>
      <w:r>
        <w:rPr>
          <w:i/>
          <w:szCs w:val="26"/>
          <w:u w:val="single"/>
        </w:rPr>
        <w:t xml:space="preserve">xpérience du personnel pouvant effectuer les prestations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</w:t>
      </w:r>
      <w:r w:rsidR="00D771D1">
        <w:rPr>
          <w:i/>
          <w:szCs w:val="26"/>
          <w:u w:val="single"/>
        </w:rPr>
        <w:t>4</w:t>
      </w:r>
      <w:r w:rsidRPr="0063239E">
        <w:rPr>
          <w:i/>
          <w:szCs w:val="26"/>
          <w:u w:val="single"/>
        </w:rPr>
        <w:t xml:space="preserve"> points)</w:t>
      </w:r>
    </w:p>
    <w:p w:rsidR="008D6E34" w:rsidRDefault="008D6E34" w:rsidP="008D6E34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présenter </w:t>
      </w:r>
      <w:r w:rsidRPr="008D6E34">
        <w:rPr>
          <w:rFonts w:cstheme="minorHAnsi"/>
          <w:szCs w:val="26"/>
        </w:rPr>
        <w:t>les CV des personnels pouvant effectuer les prestations (conducteurs d'engins)</w:t>
      </w:r>
      <w:r>
        <w:rPr>
          <w:rFonts w:cstheme="minorHAnsi"/>
          <w:szCs w:val="26"/>
        </w:rPr>
        <w:t xml:space="preserve"> </w:t>
      </w:r>
      <w:r w:rsidRPr="008D6E34">
        <w:rPr>
          <w:rFonts w:cstheme="minorHAnsi"/>
          <w:szCs w:val="26"/>
          <w:u w:val="single"/>
        </w:rPr>
        <w:t>ainsi que les diplômes détenus</w:t>
      </w:r>
      <w:r>
        <w:rPr>
          <w:rFonts w:cstheme="minorHAnsi"/>
          <w:szCs w:val="26"/>
        </w:rPr>
        <w:t>,</w:t>
      </w:r>
      <w:r>
        <w:rPr>
          <w:rFonts w:cstheme="minorHAnsi"/>
          <w:szCs w:val="26"/>
          <w:u w:val="single"/>
        </w:rPr>
        <w:t xml:space="preserve"> les qualifications et les formations dans le domaine (exemple : Curriculum Vitae accompagné des diplômes, attestations de formations …).</w:t>
      </w:r>
    </w:p>
    <w:p w:rsidR="0070244C" w:rsidRDefault="0070244C" w:rsidP="0070244C">
      <w:pPr>
        <w:keepNext/>
        <w:rPr>
          <w:rFonts w:cstheme="minorHAnsi"/>
          <w:szCs w:val="26"/>
        </w:rPr>
      </w:pPr>
    </w:p>
    <w:p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450AB6">
        <w:rPr>
          <w:rFonts w:cstheme="minorHAnsi"/>
          <w:b/>
          <w:szCs w:val="26"/>
        </w:rPr>
        <w:t xml:space="preserve">Réponse du candidat </w:t>
      </w:r>
      <w:r w:rsidR="00F84A1D" w:rsidRPr="00450AB6">
        <w:rPr>
          <w:rFonts w:cstheme="minorHAnsi"/>
          <w:szCs w:val="26"/>
        </w:rPr>
        <w:t xml:space="preserve">(sur </w:t>
      </w:r>
      <w:r w:rsidR="00450AB6" w:rsidRPr="0069081A">
        <w:rPr>
          <w:rFonts w:cstheme="minorHAnsi"/>
          <w:b/>
          <w:szCs w:val="26"/>
        </w:rPr>
        <w:t>4</w:t>
      </w:r>
      <w:r w:rsidR="00F84A1D" w:rsidRPr="0069081A">
        <w:rPr>
          <w:rFonts w:cstheme="minorHAnsi"/>
          <w:b/>
          <w:szCs w:val="26"/>
        </w:rPr>
        <w:t xml:space="preserve"> </w:t>
      </w:r>
      <w:r w:rsidR="00F84A1D" w:rsidRPr="00450AB6">
        <w:rPr>
          <w:rFonts w:cstheme="minorHAnsi"/>
          <w:b/>
          <w:szCs w:val="26"/>
        </w:rPr>
        <w:t>points</w:t>
      </w:r>
      <w:r w:rsidR="00F84A1D" w:rsidRPr="00450AB6">
        <w:rPr>
          <w:rFonts w:cstheme="minorHAnsi"/>
          <w:szCs w:val="26"/>
        </w:rPr>
        <w:t xml:space="preserve">) </w:t>
      </w:r>
      <w:r w:rsidRPr="00450AB6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70244C" w:rsidTr="00450AB6">
        <w:trPr>
          <w:trHeight w:val="7463"/>
        </w:trPr>
        <w:tc>
          <w:tcPr>
            <w:tcW w:w="14987" w:type="dxa"/>
          </w:tcPr>
          <w:p w:rsidR="0070244C" w:rsidRDefault="00450AB6" w:rsidP="009F4317">
            <w:pPr>
              <w:keepNext/>
              <w:rPr>
                <w:rFonts w:cstheme="minorHAnsi"/>
                <w:szCs w:val="26"/>
              </w:rPr>
            </w:pPr>
            <w:permStart w:id="1367829319" w:edGrp="everyone"/>
            <w:r>
              <w:rPr>
                <w:rFonts w:cstheme="minorHAnsi"/>
                <w:szCs w:val="26"/>
              </w:rPr>
              <w:t xml:space="preserve">             </w:t>
            </w:r>
            <w:r w:rsidR="0070244C">
              <w:rPr>
                <w:rFonts w:cstheme="minorHAnsi"/>
                <w:szCs w:val="26"/>
              </w:rPr>
              <w:t xml:space="preserve"> </w:t>
            </w:r>
            <w:permEnd w:id="1367829319"/>
          </w:p>
        </w:tc>
      </w:tr>
    </w:tbl>
    <w:p w:rsidR="0070244C" w:rsidRPr="00270479" w:rsidRDefault="0070244C" w:rsidP="0070244C">
      <w:pPr>
        <w:rPr>
          <w:rFonts w:cstheme="minorHAnsi"/>
          <w:szCs w:val="26"/>
        </w:rPr>
      </w:pPr>
    </w:p>
    <w:p w:rsidR="0070244C" w:rsidRPr="00270479" w:rsidRDefault="0070244C" w:rsidP="004014ED">
      <w:pPr>
        <w:rPr>
          <w:rFonts w:cstheme="minorHAnsi"/>
          <w:szCs w:val="26"/>
        </w:rPr>
      </w:pPr>
    </w:p>
    <w:p w:rsidR="004014ED" w:rsidRPr="00573BAF" w:rsidRDefault="004014ED" w:rsidP="004014ED">
      <w:pPr>
        <w:pStyle w:val="Titre3"/>
      </w:pPr>
      <w:r w:rsidRPr="00573BAF">
        <w:t xml:space="preserve">Sous-critère 2 : </w:t>
      </w:r>
      <w:r w:rsidR="00834A74">
        <w:t>Qualité des moyens matériels</w:t>
      </w:r>
      <w:r w:rsidR="003919EE" w:rsidRPr="00573BAF">
        <w:t xml:space="preserve"> (</w:t>
      </w:r>
      <w:r w:rsidR="00834A74">
        <w:t>8</w:t>
      </w:r>
      <w:r w:rsidR="003919EE" w:rsidRPr="00573BAF">
        <w:t xml:space="preserve"> points)</w:t>
      </w:r>
    </w:p>
    <w:p w:rsidR="004014ED" w:rsidRDefault="004014ED" w:rsidP="004014ED">
      <w:pPr>
        <w:keepNext/>
        <w:rPr>
          <w:rFonts w:cstheme="minorHAnsi"/>
          <w:szCs w:val="26"/>
        </w:rPr>
      </w:pPr>
    </w:p>
    <w:p w:rsidR="004014ED" w:rsidRPr="005208D5" w:rsidRDefault="004014ED" w:rsidP="004014ED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</w:t>
      </w:r>
      <w:r w:rsidR="00834A74">
        <w:rPr>
          <w:rFonts w:cstheme="minorHAnsi"/>
          <w:szCs w:val="26"/>
        </w:rPr>
        <w:t>décrire son parc d’engins de manutention (nombre par type d’engin de manutention)</w:t>
      </w:r>
      <w:r w:rsidR="005208D5" w:rsidRPr="005208D5">
        <w:rPr>
          <w:rFonts w:cstheme="minorHAnsi"/>
          <w:szCs w:val="26"/>
        </w:rPr>
        <w:t>.</w:t>
      </w:r>
    </w:p>
    <w:p w:rsidR="004014ED" w:rsidRPr="005208D5" w:rsidRDefault="004014ED" w:rsidP="004014ED">
      <w:pPr>
        <w:keepNext/>
        <w:rPr>
          <w:rFonts w:cstheme="minorHAnsi"/>
          <w:szCs w:val="26"/>
        </w:rPr>
      </w:pPr>
    </w:p>
    <w:p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="00F84A1D" w:rsidRPr="005208D5">
        <w:rPr>
          <w:rFonts w:cstheme="minorHAnsi"/>
          <w:szCs w:val="26"/>
        </w:rPr>
        <w:t xml:space="preserve"> (sur </w:t>
      </w:r>
      <w:r w:rsidR="00834A74">
        <w:rPr>
          <w:rFonts w:cstheme="minorHAnsi"/>
          <w:szCs w:val="26"/>
        </w:rPr>
        <w:t>8</w:t>
      </w:r>
      <w:r w:rsidR="00F84A1D" w:rsidRPr="005208D5">
        <w:rPr>
          <w:rFonts w:cstheme="minorHAnsi"/>
          <w:b/>
          <w:szCs w:val="26"/>
        </w:rPr>
        <w:t xml:space="preserve"> points</w:t>
      </w:r>
      <w:r w:rsidR="00F84A1D"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:rsidTr="004C6FC7">
        <w:trPr>
          <w:trHeight w:val="7429"/>
        </w:trPr>
        <w:tc>
          <w:tcPr>
            <w:tcW w:w="14987" w:type="dxa"/>
          </w:tcPr>
          <w:p w:rsidR="004014ED" w:rsidRDefault="00BC5F44" w:rsidP="004014ED">
            <w:pPr>
              <w:keepNext/>
              <w:rPr>
                <w:rFonts w:cstheme="minorHAnsi"/>
                <w:szCs w:val="26"/>
              </w:rPr>
            </w:pPr>
            <w:permStart w:id="2067294071" w:edGrp="everyone"/>
            <w:r>
              <w:rPr>
                <w:rFonts w:cstheme="minorHAnsi"/>
                <w:szCs w:val="26"/>
              </w:rPr>
              <w:t xml:space="preserve">             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2067294071"/>
          </w:p>
        </w:tc>
      </w:tr>
    </w:tbl>
    <w:p w:rsidR="004014ED" w:rsidRPr="00270479" w:rsidRDefault="004014ED" w:rsidP="004014ED">
      <w:pPr>
        <w:rPr>
          <w:rFonts w:cstheme="minorHAnsi"/>
          <w:szCs w:val="26"/>
        </w:rPr>
      </w:pPr>
    </w:p>
    <w:p w:rsidR="00AC30E0" w:rsidRPr="00573BAF" w:rsidRDefault="00AC30E0" w:rsidP="00AC30E0">
      <w:pPr>
        <w:pStyle w:val="Titre3"/>
      </w:pPr>
      <w:r w:rsidRPr="00573BAF">
        <w:t xml:space="preserve">Sous-critère </w:t>
      </w:r>
      <w:r>
        <w:t>3</w:t>
      </w:r>
      <w:r w:rsidRPr="00573BAF">
        <w:t xml:space="preserve"> : </w:t>
      </w:r>
      <w:r>
        <w:t>Qualité de l’organisation proposées</w:t>
      </w:r>
      <w:r w:rsidRPr="00573BAF">
        <w:t xml:space="preserve"> (</w:t>
      </w:r>
      <w:r>
        <w:t>5</w:t>
      </w:r>
      <w:r w:rsidRPr="00573BAF">
        <w:t xml:space="preserve"> points)</w:t>
      </w:r>
    </w:p>
    <w:p w:rsidR="00AC30E0" w:rsidRDefault="00AC30E0" w:rsidP="00AC30E0">
      <w:pPr>
        <w:keepNext/>
        <w:rPr>
          <w:rFonts w:cstheme="minorHAnsi"/>
          <w:szCs w:val="26"/>
        </w:rPr>
      </w:pPr>
    </w:p>
    <w:p w:rsidR="00AC30E0" w:rsidRPr="005208D5" w:rsidRDefault="00AC30E0" w:rsidP="00AC30E0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</w:t>
      </w:r>
      <w:r>
        <w:rPr>
          <w:rFonts w:cstheme="minorHAnsi"/>
          <w:szCs w:val="26"/>
        </w:rPr>
        <w:t>présenter l’o</w:t>
      </w:r>
      <w:r w:rsidRPr="00AC30E0">
        <w:rPr>
          <w:rFonts w:cstheme="minorHAnsi"/>
          <w:szCs w:val="26"/>
        </w:rPr>
        <w:t>rganisation pour assurer la continuité de service en cas d'évènements imprévus (absence ou retard non planifié(e), pannes de véhicules, gestion des demandes urgences…)</w:t>
      </w:r>
      <w:r w:rsidRPr="005208D5">
        <w:rPr>
          <w:rFonts w:cstheme="minorHAnsi"/>
          <w:szCs w:val="26"/>
        </w:rPr>
        <w:t>.</w:t>
      </w:r>
    </w:p>
    <w:p w:rsidR="00AC30E0" w:rsidRPr="005208D5" w:rsidRDefault="00AC30E0" w:rsidP="00AC30E0">
      <w:pPr>
        <w:keepNext/>
        <w:rPr>
          <w:rFonts w:cstheme="minorHAnsi"/>
          <w:szCs w:val="26"/>
        </w:rPr>
      </w:pPr>
    </w:p>
    <w:p w:rsidR="00AC30E0" w:rsidRPr="004014ED" w:rsidRDefault="00AC30E0" w:rsidP="00AC30E0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</w:t>
      </w:r>
      <w:r w:rsidR="00800CEB">
        <w:rPr>
          <w:rFonts w:cstheme="minorHAnsi"/>
          <w:szCs w:val="26"/>
        </w:rPr>
        <w:t>5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AC30E0" w:rsidTr="004C6FC7">
        <w:trPr>
          <w:trHeight w:val="7546"/>
        </w:trPr>
        <w:tc>
          <w:tcPr>
            <w:tcW w:w="14987" w:type="dxa"/>
          </w:tcPr>
          <w:p w:rsidR="00AC30E0" w:rsidRDefault="00AC30E0" w:rsidP="00BA1F4F">
            <w:pPr>
              <w:keepNext/>
              <w:rPr>
                <w:rFonts w:cstheme="minorHAnsi"/>
                <w:szCs w:val="26"/>
              </w:rPr>
            </w:pPr>
            <w:permStart w:id="2091345249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2091345249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AC30E0" w:rsidRPr="00270479" w:rsidRDefault="00AC30E0" w:rsidP="004014ED">
      <w:pPr>
        <w:rPr>
          <w:rFonts w:cstheme="minorHAnsi"/>
          <w:szCs w:val="26"/>
        </w:rPr>
      </w:pPr>
    </w:p>
    <w:p w:rsidR="004014ED" w:rsidRDefault="004014ED" w:rsidP="004014ED">
      <w:pPr>
        <w:pStyle w:val="Titre2"/>
        <w:keepNext/>
      </w:pPr>
      <w:r>
        <w:t>Critère « </w:t>
      </w:r>
      <w:r w:rsidR="00C4377B">
        <w:t>Délai</w:t>
      </w:r>
      <w:r>
        <w:t> »</w:t>
      </w:r>
      <w:r w:rsidR="003919EE">
        <w:t xml:space="preserve"> (</w:t>
      </w:r>
      <w:r w:rsidR="00C4377B">
        <w:t>12 points)</w:t>
      </w:r>
    </w:p>
    <w:p w:rsidR="00C4377B" w:rsidRDefault="00C4377B" w:rsidP="00C4377B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>Il est demandé au candidat de présenter le délai minimum de préavis pour garantir la prestation, en jours</w:t>
      </w:r>
      <w:r w:rsidR="007774CE">
        <w:rPr>
          <w:rFonts w:cstheme="minorHAnsi"/>
          <w:szCs w:val="26"/>
        </w:rPr>
        <w:t xml:space="preserve"> calendaires</w:t>
      </w:r>
      <w:r w:rsidRPr="005208D5">
        <w:rPr>
          <w:rFonts w:cstheme="minorHAnsi"/>
          <w:szCs w:val="26"/>
        </w:rPr>
        <w:t>. Ce délai ne peut excéder 14 jours calendaires à compter de l’envoi du bon de commande.</w:t>
      </w:r>
    </w:p>
    <w:p w:rsidR="007774CE" w:rsidRDefault="007774CE" w:rsidP="00C4377B">
      <w:pPr>
        <w:keepNext/>
        <w:rPr>
          <w:rFonts w:cstheme="minorHAnsi"/>
          <w:szCs w:val="26"/>
        </w:rPr>
      </w:pPr>
    </w:p>
    <w:p w:rsidR="007774CE" w:rsidRDefault="007774CE" w:rsidP="007774CE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tout délai conditionnel ou fourchette donné, le plus long sera retenu comme critère de sélection et délai contractuel. </w:t>
      </w:r>
    </w:p>
    <w:p w:rsidR="00287353" w:rsidRPr="005208D5" w:rsidRDefault="00287353" w:rsidP="00C4377B">
      <w:pPr>
        <w:keepNext/>
        <w:rPr>
          <w:rFonts w:cstheme="minorHAnsi"/>
          <w:szCs w:val="26"/>
        </w:rPr>
      </w:pPr>
    </w:p>
    <w:p w:rsidR="00C4377B" w:rsidRPr="004014ED" w:rsidRDefault="00C4377B" w:rsidP="00C4377B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12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4377B" w:rsidTr="00BA1F4F">
        <w:trPr>
          <w:trHeight w:val="600"/>
        </w:trPr>
        <w:tc>
          <w:tcPr>
            <w:tcW w:w="14987" w:type="dxa"/>
          </w:tcPr>
          <w:p w:rsidR="00C4377B" w:rsidRDefault="00C4377B" w:rsidP="00BA1F4F">
            <w:pPr>
              <w:keepNext/>
              <w:rPr>
                <w:rFonts w:cstheme="minorHAnsi"/>
                <w:szCs w:val="26"/>
              </w:rPr>
            </w:pPr>
            <w:permStart w:id="1962960528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1962960528"/>
          </w:p>
        </w:tc>
      </w:tr>
    </w:tbl>
    <w:p w:rsidR="004014ED" w:rsidRDefault="004014ED" w:rsidP="004014ED">
      <w:pPr>
        <w:rPr>
          <w:rFonts w:cstheme="minorHAnsi"/>
          <w:szCs w:val="26"/>
        </w:rPr>
      </w:pPr>
    </w:p>
    <w:p w:rsidR="006E6423" w:rsidRDefault="006E6423" w:rsidP="006E6423">
      <w:pPr>
        <w:pStyle w:val="Titre2"/>
      </w:pPr>
      <w:r>
        <w:t>Critère « Valeur environnementale » (5 points)</w:t>
      </w:r>
    </w:p>
    <w:p w:rsidR="006E6423" w:rsidRPr="006E6423" w:rsidRDefault="006E6423" w:rsidP="006E6423">
      <w:pPr>
        <w:keepNext/>
        <w:rPr>
          <w:rFonts w:cstheme="minorHAnsi"/>
          <w:szCs w:val="26"/>
        </w:rPr>
      </w:pPr>
      <w:r w:rsidRPr="005208D5">
        <w:rPr>
          <w:rFonts w:cstheme="minorHAnsi"/>
          <w:szCs w:val="26"/>
        </w:rPr>
        <w:t xml:space="preserve">Il est demandé au candidat de présenter </w:t>
      </w:r>
      <w:r w:rsidRPr="006E6423">
        <w:rPr>
          <w:rFonts w:cstheme="minorHAnsi"/>
          <w:szCs w:val="26"/>
        </w:rPr>
        <w:t>les actions mises en œuvre dans le cadre de l'exécution des prestations pour favoriser la protection de l’environnement (certification</w:t>
      </w:r>
      <w:r>
        <w:rPr>
          <w:rFonts w:cstheme="minorHAnsi"/>
          <w:szCs w:val="26"/>
        </w:rPr>
        <w:t xml:space="preserve"> environnementale, politique, </w:t>
      </w:r>
      <w:r w:rsidRPr="006E6423">
        <w:rPr>
          <w:rFonts w:cstheme="minorHAnsi"/>
          <w:szCs w:val="26"/>
        </w:rPr>
        <w:t xml:space="preserve">formations des conducteurs à l'éco-conduite). </w:t>
      </w:r>
    </w:p>
    <w:p w:rsidR="006E6423" w:rsidRPr="005208D5" w:rsidRDefault="006E6423" w:rsidP="006E6423">
      <w:pPr>
        <w:keepNext/>
        <w:rPr>
          <w:rFonts w:cstheme="minorHAnsi"/>
          <w:szCs w:val="26"/>
        </w:rPr>
      </w:pPr>
      <w:r w:rsidRPr="006E6423">
        <w:rPr>
          <w:rFonts w:cstheme="minorHAnsi"/>
          <w:szCs w:val="26"/>
        </w:rPr>
        <w:t>Toute action en faveur de l'environnement qui ne va pas au-delà d’une obligation réglementaire ou contractuelle ne sera pas prise en compte.</w:t>
      </w:r>
    </w:p>
    <w:p w:rsidR="006E6423" w:rsidRPr="005208D5" w:rsidRDefault="006E6423" w:rsidP="006E6423">
      <w:pPr>
        <w:keepNext/>
        <w:rPr>
          <w:rFonts w:cstheme="minorHAnsi"/>
          <w:szCs w:val="26"/>
        </w:rPr>
      </w:pPr>
    </w:p>
    <w:p w:rsidR="006E6423" w:rsidRPr="004014ED" w:rsidRDefault="006E6423" w:rsidP="006E6423">
      <w:pPr>
        <w:keepNext/>
        <w:rPr>
          <w:rFonts w:cstheme="minorHAnsi"/>
          <w:b/>
          <w:szCs w:val="26"/>
        </w:rPr>
      </w:pPr>
      <w:r w:rsidRPr="005208D5">
        <w:rPr>
          <w:rFonts w:cstheme="minorHAnsi"/>
          <w:b/>
          <w:szCs w:val="26"/>
        </w:rPr>
        <w:t>Réponse du candidat</w:t>
      </w:r>
      <w:r w:rsidRPr="005208D5">
        <w:rPr>
          <w:rFonts w:cstheme="minorHAnsi"/>
          <w:szCs w:val="26"/>
        </w:rPr>
        <w:t xml:space="preserve"> (sur </w:t>
      </w:r>
      <w:r>
        <w:rPr>
          <w:rFonts w:cstheme="minorHAnsi"/>
          <w:szCs w:val="26"/>
        </w:rPr>
        <w:t>5</w:t>
      </w:r>
      <w:r w:rsidRPr="005208D5">
        <w:rPr>
          <w:rFonts w:cstheme="minorHAnsi"/>
          <w:b/>
          <w:szCs w:val="26"/>
        </w:rPr>
        <w:t xml:space="preserve"> points</w:t>
      </w:r>
      <w:r w:rsidRPr="005208D5">
        <w:rPr>
          <w:rFonts w:cstheme="minorHAnsi"/>
          <w:szCs w:val="26"/>
        </w:rPr>
        <w:t xml:space="preserve">) </w:t>
      </w:r>
      <w:r w:rsidRPr="005208D5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6E6423" w:rsidTr="00515B59">
        <w:trPr>
          <w:trHeight w:val="4503"/>
        </w:trPr>
        <w:tc>
          <w:tcPr>
            <w:tcW w:w="14987" w:type="dxa"/>
          </w:tcPr>
          <w:p w:rsidR="006E6423" w:rsidRDefault="006E6423" w:rsidP="00BA1F4F">
            <w:pPr>
              <w:keepNext/>
              <w:rPr>
                <w:rFonts w:cstheme="minorHAnsi"/>
                <w:szCs w:val="26"/>
              </w:rPr>
            </w:pPr>
            <w:permStart w:id="2130071026" w:edGrp="everyone"/>
            <w:r>
              <w:rPr>
                <w:rFonts w:cstheme="minorHAnsi"/>
                <w:szCs w:val="26"/>
              </w:rPr>
              <w:t xml:space="preserve">                    </w:t>
            </w:r>
            <w:permEnd w:id="2130071026"/>
          </w:p>
        </w:tc>
      </w:tr>
    </w:tbl>
    <w:p w:rsidR="006E6423" w:rsidRDefault="006E6423" w:rsidP="006E6423">
      <w:pPr>
        <w:rPr>
          <w:rFonts w:cstheme="minorHAnsi"/>
          <w:szCs w:val="26"/>
        </w:rPr>
      </w:pPr>
    </w:p>
    <w:sectPr w:rsidR="006E6423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69" w:rsidRDefault="000B6469">
      <w:r>
        <w:separator/>
      </w:r>
    </w:p>
    <w:p w:rsidR="000B6469" w:rsidRDefault="000B6469"/>
    <w:p w:rsidR="000B6469" w:rsidRDefault="000B6469" w:rsidP="00832825"/>
  </w:endnote>
  <w:endnote w:type="continuationSeparator" w:id="0">
    <w:p w:rsidR="000B6469" w:rsidRDefault="000B6469">
      <w:r>
        <w:continuationSeparator/>
      </w:r>
    </w:p>
    <w:p w:rsidR="000B6469" w:rsidRDefault="000B6469"/>
    <w:p w:rsidR="000B6469" w:rsidRDefault="000B6469" w:rsidP="00832825"/>
  </w:endnote>
  <w:endnote w:type="continuationNotice" w:id="1">
    <w:p w:rsidR="000B6469" w:rsidRDefault="000B6469"/>
    <w:p w:rsidR="000B6469" w:rsidRDefault="000B6469"/>
    <w:p w:rsidR="000B6469" w:rsidRDefault="000B6469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A3" w:rsidRPr="00FD0AFE" w:rsidRDefault="007619B0" w:rsidP="007619B0">
    <w:pPr>
      <w:spacing w:line="276" w:lineRule="auto"/>
      <w:ind w:left="-284"/>
      <w:jc w:val="right"/>
      <w:outlineLvl w:val="0"/>
      <w:rPr>
        <w:rFonts w:cstheme="minorHAnsi"/>
        <w:sz w:val="18"/>
        <w:szCs w:val="16"/>
      </w:rPr>
    </w:pPr>
    <w:r w:rsidRPr="007619B0">
      <w:rPr>
        <w:sz w:val="18"/>
        <w:szCs w:val="18"/>
      </w:rPr>
      <w:t>CCP n°</w:t>
    </w:r>
    <w:r>
      <w:rPr>
        <w:sz w:val="18"/>
        <w:szCs w:val="18"/>
      </w:rPr>
      <w:t xml:space="preserve"> 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461DBF">
          <w:rPr>
            <w:rFonts w:cstheme="minorHAnsi"/>
            <w:sz w:val="18"/>
            <w:szCs w:val="16"/>
          </w:rPr>
          <w:t>2025-18HP</w:t>
        </w:r>
      </w:sdtContent>
    </w:sdt>
    <w:r>
      <w:rPr>
        <w:rFonts w:cstheme="minorHAnsi"/>
        <w:sz w:val="18"/>
        <w:szCs w:val="16"/>
      </w:rPr>
      <w:t xml:space="preserve">   </w:t>
    </w:r>
  </w:p>
  <w:p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6309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6309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9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69" w:rsidRDefault="000B6469">
      <w:r>
        <w:separator/>
      </w:r>
    </w:p>
    <w:p w:rsidR="000B6469" w:rsidRDefault="000B6469"/>
    <w:p w:rsidR="000B6469" w:rsidRDefault="000B6469" w:rsidP="00832825"/>
  </w:footnote>
  <w:footnote w:type="continuationSeparator" w:id="0">
    <w:p w:rsidR="000B6469" w:rsidRDefault="000B6469">
      <w:r>
        <w:continuationSeparator/>
      </w:r>
    </w:p>
    <w:p w:rsidR="000B6469" w:rsidRDefault="000B6469"/>
    <w:p w:rsidR="000B6469" w:rsidRDefault="000B6469" w:rsidP="00832825"/>
  </w:footnote>
  <w:footnote w:type="continuationNotice" w:id="1">
    <w:p w:rsidR="000B6469" w:rsidRDefault="000B6469"/>
    <w:p w:rsidR="000B6469" w:rsidRDefault="000B6469"/>
    <w:p w:rsidR="000B6469" w:rsidRDefault="000B6469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zcgWU0WSRfvrKUvHptteu0MpkgW90mJqh6Lvm/RxAxjryYRzsfwfbz5MBPDUNi4dLcSleKG2bOarS4TVDf4Iw==" w:salt="2iPFFFhJ99a0ZU8EzH/Ne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090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85AB5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469"/>
    <w:rsid w:val="000B6575"/>
    <w:rsid w:val="000B66A2"/>
    <w:rsid w:val="000B7E1E"/>
    <w:rsid w:val="000C040E"/>
    <w:rsid w:val="000C1971"/>
    <w:rsid w:val="000C2291"/>
    <w:rsid w:val="000C341B"/>
    <w:rsid w:val="000C58B9"/>
    <w:rsid w:val="000C7B71"/>
    <w:rsid w:val="000C7C4A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1473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4F38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809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2025"/>
    <w:rsid w:val="002731F6"/>
    <w:rsid w:val="00276681"/>
    <w:rsid w:val="002778AF"/>
    <w:rsid w:val="00283854"/>
    <w:rsid w:val="00285A29"/>
    <w:rsid w:val="00286608"/>
    <w:rsid w:val="00287353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00B5"/>
    <w:rsid w:val="002C6237"/>
    <w:rsid w:val="002D2524"/>
    <w:rsid w:val="002D4322"/>
    <w:rsid w:val="002D5858"/>
    <w:rsid w:val="002D63E5"/>
    <w:rsid w:val="002E0479"/>
    <w:rsid w:val="002E15B3"/>
    <w:rsid w:val="002E32FC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55BF5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60B4"/>
    <w:rsid w:val="00377052"/>
    <w:rsid w:val="00385BE2"/>
    <w:rsid w:val="0039165D"/>
    <w:rsid w:val="003919EE"/>
    <w:rsid w:val="00391EDC"/>
    <w:rsid w:val="00391F5F"/>
    <w:rsid w:val="00392433"/>
    <w:rsid w:val="00394408"/>
    <w:rsid w:val="00395927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0AB6"/>
    <w:rsid w:val="004515CC"/>
    <w:rsid w:val="00452627"/>
    <w:rsid w:val="00453C00"/>
    <w:rsid w:val="00455CB7"/>
    <w:rsid w:val="004607E9"/>
    <w:rsid w:val="00460E18"/>
    <w:rsid w:val="0046156C"/>
    <w:rsid w:val="00461C7C"/>
    <w:rsid w:val="00461DBF"/>
    <w:rsid w:val="00462AB2"/>
    <w:rsid w:val="00462F8B"/>
    <w:rsid w:val="0046379A"/>
    <w:rsid w:val="0046742D"/>
    <w:rsid w:val="004674B9"/>
    <w:rsid w:val="0046776D"/>
    <w:rsid w:val="00467AE5"/>
    <w:rsid w:val="00467F8F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C6FC7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B59"/>
    <w:rsid w:val="00515E7F"/>
    <w:rsid w:val="00516E76"/>
    <w:rsid w:val="00517F22"/>
    <w:rsid w:val="005208D5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0BF6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3BAF"/>
    <w:rsid w:val="005768D5"/>
    <w:rsid w:val="005775C2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485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1757"/>
    <w:rsid w:val="006829C8"/>
    <w:rsid w:val="00685560"/>
    <w:rsid w:val="0068557A"/>
    <w:rsid w:val="00687273"/>
    <w:rsid w:val="00687C2A"/>
    <w:rsid w:val="0069081A"/>
    <w:rsid w:val="00690CDF"/>
    <w:rsid w:val="00693BFA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6423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05684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9B0"/>
    <w:rsid w:val="00761A19"/>
    <w:rsid w:val="00762A9A"/>
    <w:rsid w:val="007646E8"/>
    <w:rsid w:val="007740D1"/>
    <w:rsid w:val="007747E8"/>
    <w:rsid w:val="007774CE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CEB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4A74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59C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D6E34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461AC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8433D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7A8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188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955"/>
    <w:rsid w:val="00A56B7E"/>
    <w:rsid w:val="00A620EF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0E0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17CEE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86D9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5F44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6DB4"/>
    <w:rsid w:val="00C41430"/>
    <w:rsid w:val="00C4377B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B52E2"/>
    <w:rsid w:val="00CC116F"/>
    <w:rsid w:val="00CC3800"/>
    <w:rsid w:val="00CC3930"/>
    <w:rsid w:val="00CC52C9"/>
    <w:rsid w:val="00CC5B91"/>
    <w:rsid w:val="00CD0D00"/>
    <w:rsid w:val="00CD2A07"/>
    <w:rsid w:val="00CD723A"/>
    <w:rsid w:val="00CE0882"/>
    <w:rsid w:val="00CE0E70"/>
    <w:rsid w:val="00CE2AD1"/>
    <w:rsid w:val="00CE429A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1D1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1F4E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0E0B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09C6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C3E16"/>
    <w:rsid w:val="00FD02FE"/>
    <w:rsid w:val="00FD0AFE"/>
    <w:rsid w:val="00FD1E60"/>
    <w:rsid w:val="00FD316B"/>
    <w:rsid w:val="00FD4EEF"/>
    <w:rsid w:val="00FD525F"/>
    <w:rsid w:val="00FD669E"/>
    <w:rsid w:val="00FD7397"/>
    <w:rsid w:val="00FE109C"/>
    <w:rsid w:val="00FE17D3"/>
    <w:rsid w:val="00FE1BCE"/>
    <w:rsid w:val="00FE45F7"/>
    <w:rsid w:val="00FE65C1"/>
    <w:rsid w:val="00FF04F6"/>
    <w:rsid w:val="00FF1A94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AE1EC5"/>
    <w:rsid w:val="00B31303"/>
    <w:rsid w:val="00B56B2E"/>
    <w:rsid w:val="00BD5A51"/>
    <w:rsid w:val="00BD6D01"/>
    <w:rsid w:val="00BF11D8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BD66-F2DE-45A9-9521-3E1127DA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976</Words>
  <Characters>5632</Characters>
  <Application>Microsoft Office Word</Application>
  <DocSecurity>8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6595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OLIVE Catherine ADJ</cp:lastModifiedBy>
  <cp:revision>14</cp:revision>
  <cp:lastPrinted>2022-01-11T14:19:00Z</cp:lastPrinted>
  <dcterms:created xsi:type="dcterms:W3CDTF">2025-12-11T14:22:00Z</dcterms:created>
  <dcterms:modified xsi:type="dcterms:W3CDTF">2026-02-23T16:12:00Z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